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3FF8" w:rsidRDefault="004A74B7" w:rsidP="009F5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242A0">
        <w:rPr>
          <w:rFonts w:ascii="Times New Roman" w:hAnsi="Times New Roman" w:cs="Times New Roman"/>
          <w:sz w:val="28"/>
          <w:szCs w:val="28"/>
        </w:rPr>
        <w:t>1</w:t>
      </w:r>
      <w:r w:rsidR="00ED782D">
        <w:rPr>
          <w:rFonts w:ascii="Times New Roman" w:hAnsi="Times New Roman" w:cs="Times New Roman"/>
          <w:sz w:val="28"/>
          <w:szCs w:val="28"/>
        </w:rPr>
        <w:t>4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FB">
        <w:rPr>
          <w:rFonts w:ascii="Times New Roman" w:hAnsi="Times New Roman" w:cs="Times New Roman"/>
          <w:sz w:val="28"/>
          <w:szCs w:val="28"/>
        </w:rPr>
        <w:t xml:space="preserve"> </w:t>
      </w:r>
      <w:r w:rsidR="0033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24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4B7" w:rsidRPr="00ED782D" w:rsidRDefault="004A74B7" w:rsidP="00ED782D">
      <w:pPr>
        <w:spacing w:after="0" w:line="240" w:lineRule="auto"/>
        <w:jc w:val="center"/>
        <w:rPr>
          <w:rFonts w:ascii="Bradley Hand ITC" w:hAnsi="Bradley Hand ITC" w:cs="Times New Roman"/>
          <w:b/>
          <w:color w:val="0070C0"/>
          <w:sz w:val="48"/>
          <w:szCs w:val="48"/>
        </w:rPr>
      </w:pPr>
      <w:r w:rsidRPr="00ED782D">
        <w:rPr>
          <w:rFonts w:ascii="Times New Roman" w:hAnsi="Times New Roman" w:cs="Times New Roman"/>
          <w:b/>
          <w:color w:val="0070C0"/>
          <w:sz w:val="48"/>
          <w:szCs w:val="48"/>
        </w:rPr>
        <w:t>Православный</w:t>
      </w:r>
      <w:r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Pr="00ED782D">
        <w:rPr>
          <w:rFonts w:ascii="Times New Roman" w:hAnsi="Times New Roman" w:cs="Times New Roman"/>
          <w:b/>
          <w:color w:val="0070C0"/>
          <w:sz w:val="48"/>
          <w:szCs w:val="48"/>
        </w:rPr>
        <w:t>листок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храма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Рождества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Пресвятой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Богородицы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г</w:t>
      </w:r>
      <w:r w:rsidR="005459CE" w:rsidRPr="00ED782D">
        <w:rPr>
          <w:rFonts w:ascii="Bradley Hand ITC" w:hAnsi="Bradley Hand ITC" w:cs="Times New Roman"/>
          <w:b/>
          <w:color w:val="0070C0"/>
          <w:sz w:val="48"/>
          <w:szCs w:val="48"/>
        </w:rPr>
        <w:t xml:space="preserve">. </w:t>
      </w:r>
      <w:r w:rsidR="005459CE" w:rsidRPr="00ED782D">
        <w:rPr>
          <w:rFonts w:ascii="Times New Roman" w:hAnsi="Times New Roman" w:cs="Times New Roman"/>
          <w:b/>
          <w:color w:val="0070C0"/>
          <w:sz w:val="48"/>
          <w:szCs w:val="48"/>
        </w:rPr>
        <w:t>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1926FB" w:rsidRPr="001926FB" w:rsidRDefault="005509D4" w:rsidP="001926FB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ED782D" w:rsidRPr="00610091" w:rsidRDefault="00610091" w:rsidP="00610091">
      <w:pPr>
        <w:spacing w:after="40"/>
        <w:ind w:firstLine="709"/>
        <w:jc w:val="center"/>
        <w:rPr>
          <w:rFonts w:ascii="Segoe Print" w:hAnsi="Segoe Print" w:cs="Times New Roman"/>
          <w:b/>
          <w:color w:val="FF0000"/>
          <w:sz w:val="26"/>
          <w:szCs w:val="26"/>
        </w:rPr>
      </w:pPr>
      <w:r w:rsidRPr="00610091">
        <w:rPr>
          <w:rFonts w:ascii="Segoe Print" w:hAnsi="Segoe Print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44156F3" wp14:editId="79B17FA4">
            <wp:simplePos x="0" y="0"/>
            <wp:positionH relativeFrom="column">
              <wp:posOffset>-9525</wp:posOffset>
            </wp:positionH>
            <wp:positionV relativeFrom="paragraph">
              <wp:posOffset>145415</wp:posOffset>
            </wp:positionV>
            <wp:extent cx="252539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1" name="Рисунок 1" descr="http://www.ippo.ru/img/izo/str_ivanov_yavlenie_Hrista_Marii_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po.ru/img/izo/str_ivanov_yavlenie_Hrista_Marii_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2D" w:rsidRPr="00610091">
        <w:rPr>
          <w:rFonts w:ascii="Segoe Print" w:hAnsi="Segoe Print" w:cs="Times New Roman"/>
          <w:b/>
          <w:color w:val="FF0000"/>
          <w:sz w:val="26"/>
          <w:szCs w:val="26"/>
        </w:rPr>
        <w:t>ДОКА</w:t>
      </w:r>
      <w:r w:rsidRPr="00610091">
        <w:rPr>
          <w:rFonts w:ascii="Segoe Print" w:hAnsi="Segoe Print" w:cs="Times New Roman"/>
          <w:b/>
          <w:color w:val="FF0000"/>
          <w:sz w:val="26"/>
          <w:szCs w:val="26"/>
        </w:rPr>
        <w:t>ЗАТЕЛЬСТВА ВОСКРЕСЕНИЯ ХРИСТОВА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>Воскресение Христово есть величайшее мировое событие, потому христиане и заменили им празднование ветхозаветной субботы. Праздник Воскресения Христова есть «</w:t>
      </w:r>
      <w:r w:rsidR="00610091" w:rsidRPr="00D6456D">
        <w:rPr>
          <w:rFonts w:ascii="Times New Roman" w:hAnsi="Times New Roman" w:cs="Times New Roman"/>
          <w:sz w:val="25"/>
          <w:szCs w:val="25"/>
        </w:rPr>
        <w:t>п</w:t>
      </w:r>
      <w:r w:rsidRPr="00D6456D">
        <w:rPr>
          <w:rFonts w:ascii="Times New Roman" w:hAnsi="Times New Roman" w:cs="Times New Roman"/>
          <w:sz w:val="25"/>
          <w:szCs w:val="25"/>
        </w:rPr>
        <w:t xml:space="preserve">раздников Праздник и Торжество из торжеств, Един суббот Царь и Господь». Воскресение - торжество, смысл и основание нашей христианской веры. «Если Христос не воскрес, то и проповедь наша тщетна, тщетна и вера наша» (1 Кор. 15, 14), говорит Апостол Христов.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Если бы не было Воскресения Христова, то не только не было бы христианства, но и самая вера в Бога, в силу добра и правды была бы подорвана, утрачен был бы и смысл жизни.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 xml:space="preserve">Если бы умерщвленный Христос не воскрес, то не только не было бы никому спасения через Него, - ибо смерть и бессилие кому же могут оказать помощь? - но не было бы в истории худшего торжества и более злой насмешки зла над добром и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диавола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над всем миром светлого и идеального, как в дни Голгофы и вообще всей земной жизни Господа Иисуса Христа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>. И не было бы более сильного и неотвратимого мотива к беспросветному отчаянию, ибо если и сей Праведник оказался бессилен, если такая Величайшая Личность исчезла в бездне небытия, то нам-то, каждому, чего ожидать, к чему готовиться? И не была ли бы тогда и вправду жизнь человеческая лишь «пустая и глупая шутка» (Лермонтов), или, по меткому выражению великого писателя-христианина Достоевского - «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диаволов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водевиль», игра?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Но </w:t>
      </w:r>
      <w:r w:rsidR="00610091" w:rsidRPr="00D6456D">
        <w:rPr>
          <w:rFonts w:ascii="Times New Roman" w:hAnsi="Times New Roman" w:cs="Times New Roman"/>
          <w:sz w:val="25"/>
          <w:szCs w:val="25"/>
        </w:rPr>
        <w:t>в</w:t>
      </w:r>
      <w:r w:rsidRPr="00D6456D">
        <w:rPr>
          <w:rFonts w:ascii="Times New Roman" w:hAnsi="Times New Roman" w:cs="Times New Roman"/>
          <w:sz w:val="25"/>
          <w:szCs w:val="25"/>
        </w:rPr>
        <w:t xml:space="preserve">оскрес Христос - и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остался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поруган и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безсилен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«отец лжи, исконный человекоубийца -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диавол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>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Иоан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8, 44). Жизнь победила, смерть и зло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приведены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к пустоте и ничтожеству. Христос </w:t>
      </w:r>
      <w:r w:rsidR="00610091" w:rsidRPr="00D6456D">
        <w:rPr>
          <w:rFonts w:ascii="Times New Roman" w:hAnsi="Times New Roman" w:cs="Times New Roman"/>
          <w:sz w:val="25"/>
          <w:szCs w:val="25"/>
        </w:rPr>
        <w:t>в</w:t>
      </w:r>
      <w:r w:rsidRPr="00D6456D">
        <w:rPr>
          <w:rFonts w:ascii="Times New Roman" w:hAnsi="Times New Roman" w:cs="Times New Roman"/>
          <w:sz w:val="25"/>
          <w:szCs w:val="25"/>
        </w:rPr>
        <w:t xml:space="preserve">оскрес - и в полной яркости засияло Его Божественно-Царственное Величие...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«Удивительно, как могут серьезно люди верить и в такие глупости. И это в двадцатый век... Век науки и опыта... Разум не допускает веры в Воскресение Иисуса Христа», </w:t>
      </w:r>
      <w:r w:rsidR="00610091" w:rsidRPr="00D6456D">
        <w:rPr>
          <w:rFonts w:ascii="Times New Roman" w:hAnsi="Times New Roman" w:cs="Times New Roman"/>
          <w:sz w:val="25"/>
          <w:szCs w:val="25"/>
        </w:rPr>
        <w:t xml:space="preserve"> – </w:t>
      </w:r>
      <w:r w:rsidRPr="00D6456D">
        <w:rPr>
          <w:rFonts w:ascii="Times New Roman" w:hAnsi="Times New Roman" w:cs="Times New Roman"/>
          <w:sz w:val="25"/>
          <w:szCs w:val="25"/>
        </w:rPr>
        <w:t xml:space="preserve">говорят безбожники.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Исторический факт Воскресения Христова, как и все Его учение, подвергались критике многих ученых людей (рационалистов). Некоторые этому посвятили всю свою жизнь, стараясь доказать, что евангельский рассказ о Воскресении есть обман, ошибка или заблуждение. Первою по времени и по злобе является та басня, которую должны были распространять подкупленные иудейскими первосвященниками стражи после того, как они в испуге рассказали о бывшем у гроба землетрясении, отвален</w:t>
      </w:r>
      <w:r w:rsidR="00610091" w:rsidRPr="00D6456D">
        <w:rPr>
          <w:rFonts w:ascii="Times New Roman" w:hAnsi="Times New Roman" w:cs="Times New Roman"/>
          <w:sz w:val="25"/>
          <w:szCs w:val="25"/>
        </w:rPr>
        <w:t>ном</w:t>
      </w:r>
      <w:r w:rsidRPr="00D6456D">
        <w:rPr>
          <w:rFonts w:ascii="Times New Roman" w:hAnsi="Times New Roman" w:cs="Times New Roman"/>
          <w:sz w:val="25"/>
          <w:szCs w:val="25"/>
        </w:rPr>
        <w:t xml:space="preserve"> камн</w:t>
      </w:r>
      <w:r w:rsidR="00610091" w:rsidRPr="00D6456D">
        <w:rPr>
          <w:rFonts w:ascii="Times New Roman" w:hAnsi="Times New Roman" w:cs="Times New Roman"/>
          <w:sz w:val="25"/>
          <w:szCs w:val="25"/>
        </w:rPr>
        <w:t>е</w:t>
      </w:r>
      <w:r w:rsidRPr="00D6456D">
        <w:rPr>
          <w:rFonts w:ascii="Times New Roman" w:hAnsi="Times New Roman" w:cs="Times New Roman"/>
          <w:sz w:val="25"/>
          <w:szCs w:val="25"/>
        </w:rPr>
        <w:t xml:space="preserve"> и явлении молниеносного ангела. Басня эта состояла в том, «что ученики Его, пришедши ночью, украли Его, когда мы спали» (Мф. 28, 13).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Нелепость этой выдумки прямо бросается в глаза всякому, не потерявшему здравого смысла. Совершенно </w:t>
      </w:r>
      <w:r w:rsidR="00610091" w:rsidRPr="00D6456D">
        <w:rPr>
          <w:rFonts w:ascii="Times New Roman" w:hAnsi="Times New Roman" w:cs="Times New Roman"/>
          <w:sz w:val="25"/>
          <w:szCs w:val="25"/>
        </w:rPr>
        <w:t>недопустимо, чтобы</w:t>
      </w:r>
      <w:r w:rsidRPr="00D6456D">
        <w:rPr>
          <w:rFonts w:ascii="Times New Roman" w:hAnsi="Times New Roman" w:cs="Times New Roman"/>
          <w:sz w:val="25"/>
          <w:szCs w:val="25"/>
        </w:rPr>
        <w:t xml:space="preserve"> состоявшая из нескольких лиц стража могла уснуть, где же военная дисциплина? Это ведь «стража римская», а римская армия, по своей железной </w:t>
      </w:r>
      <w:r w:rsidRPr="00D6456D">
        <w:rPr>
          <w:rFonts w:ascii="Times New Roman" w:hAnsi="Times New Roman" w:cs="Times New Roman"/>
          <w:sz w:val="25"/>
          <w:szCs w:val="25"/>
        </w:rPr>
        <w:lastRenderedPageBreak/>
        <w:t xml:space="preserve">дисциплине и храбрости была одной из самых лучших армий мира. Если воины спали, то не могли видеть, а если видели, значит, не спали. В таком случае они не дали бы возможности совершить «похищения» апостолам, напротив, задержали бы похитителей и вместе с поличным - мертвым телом - представили бы начальству. Но если бы похищение и удалось, разве убийцы Христа оставили бы на свободе «похитителей» проповедовать Воскресение Его? Силою своей власти они заставили бы апостолов выдать им украденное тело, чтобы изобличить их во лжи и обмане и тем в корне пресечь их проповедь о Христе. На самом деле, если бы ученики украли тело Спасителя, то надо было тотчас же привлечь их к суду, уличить их показаниями воинов и тем воспрепятствовать их проповеди. Но убийцы Христа этого не делают, т. к. не уверены, что воины поддержат на суде их клевету.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Не может быть, чтобы враги Христовы оставили слова воинов без проверки. Они, конечно, не преминули тщательно, хотя и негласно, убедиться в справедливости слов воинов, - первых свидетелей чуда Воскресения. Безусловно, они лично, хотя и не в полном составе синедриона, ходили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гробу Христа и видели его пустым. После исследования, они не могли не признать, что Христос действительно воскрес. Но отчего же они постыдно молчали о том? Отчего всенародно не исповедали свой тяжкий грех и тем не оградили народ свой от грозивших бедствий?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Да оттого, что этим развращенным людям блага земные были ближе, дороже благ небесных. Они не надеялись покаянием получить прощение, но, вместе с тем, они прекрасно понимали, что покаяние их в убийстве Мессии повлекло бы за собою немедленное избиение их камнями тем же народом, который был вовлечен ими в соучастие в этом злодеянии. В страхе за свою жизнь они молчат. Так, они оказались бессильными против истины. Они вынуждены ограничиться лишь только приказанием апостолам: «отнюдь не говорить и не учить от имени Иисуса»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Деян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4, 18). Запрещая проповедовать об Иисусе Христе, они никогда не спрашивали и не указывали, где находится тело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Иисусово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>. «Мы не можем не говорить того, что видели и слышали»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Деян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4, 20), говорили апостолы и продолжали побуждать мир своею проповедью Воскресения Христова.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Кроме того, могли ли апостолы, люди мирные, робкие, даже дома сидевшие на запоре «страха ради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иудейска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>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Иоан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20, 19) и безоружные, решиться на такое дерзкое, смелое и при том же бесцельное предприятие как похищение тела из-под носа стражи? Где им было сражаться со столь грозною римскою стражею? Да и подробности не похожи на похищение...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Мысль о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похищении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прежде всего явилась у самих апостолов, когда они, позванные Марией Магдалиной, разделяли ее опасения и думали о похищении тела врагами для нового надругательства над Ним. Но, войдя в пещеру гроба, апостолы увидели, что гроб хотя и пуст, но не после похищения. Ибо если бы похитители взяли тело Иисуса Христа, то взяли бы Его с пеленами, или же порвали бы и в беспорядке побросали все, покрывавшее Его. Но пелены лежали свернутыми, и сударь, длинный узкий плат, обвивавший голову, не с пеленами лежал, но «особо свитый на другом месте»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Иоан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20, 7).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Потому-то и оставлена давно эта нелепая иудейская выдумка, на место которой рационалисты выдвинули гипотезу о летаргическом сне и об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экскудативном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плеврите (в объяснение воды, вышедшей из бока): Иисус Христос находился в сильном обмороке, а может быть летаргии, почему легко был принят за умершего, снят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со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креста и погребен; по случаю наступления праздника Пасхи с похоронами пришлось спешить, и за краткостью времени и поспешностью ни друзья, ни враги не имели возможности исследовать действительность Его смерти. Действие ароматов, влияние холодного пещерного воздуха привели Его в чувство, Он поднялся, и хотя еще слабый, пытался выйти из пещеры. Его крик и стуки испугали стражу, она </w:t>
      </w:r>
      <w:r w:rsidRPr="00D6456D">
        <w:rPr>
          <w:rFonts w:ascii="Times New Roman" w:hAnsi="Times New Roman" w:cs="Times New Roman"/>
          <w:sz w:val="25"/>
          <w:szCs w:val="25"/>
        </w:rPr>
        <w:lastRenderedPageBreak/>
        <w:t xml:space="preserve">бежала. Воспользовавшись бегством стражи, садовник или кто-либо из учеников отвалил камень и дал Ему возможность выйти из гроба. Появление Его в белом саване было истолковано как явления ангела - вестника воскресения. 40 дней Иисус Христос провел в обществе учеников, а потом, вернее всего от плеврита, скончался.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История совершенно неправдоподобная и не выдерживающая даже самой слабой критики. Евангелия говорят, что из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прободенного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ребра Господа вытекла кровь и вода. С медицинской точки зрения явление это указывает на паралич сердца, т. е. на бесспорную смерть. Но если бы даже в Иисусе Христе и осталась жизнь, то при недостатке дыхания от плотно завязанной, пропитанной ароматами плащаницы, прекращающей доступ воздуха, она должна была прекратиться. Слабый и измученный, едва ли был бы в состоянии поколебать камень и произвести крик и стуки, чтобы напугать стражу. Евангелия довольно подробно говорят о беседах Иисуса Христа, о радости, которою Он наполнил сердца учеников своих, еще более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чем при жизни, о хождении с учениками дальнею дорогою и т. д. Похоже ли все это сколько-нибудь на очнувшегося от обморока или смертельно больного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летаргика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? Ведь то был жалкий и изнуренный больной, по отзывам специалистов, двух шагов не способный сделать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прободенными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ногами, ни взять что такими же руками. Даже такой противник Христа как Штраус, справедливо заметил, что разочаровать в себе такой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полумертвец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мог, но вдохновить такую могучую веру, которая облетела весь мир и покорила Ему сильнейшие царства, пробудить энтузиазм до поголовного мученичества всех тех, кто видел Его, - невероятно и невозможно психологически. Убеждение в воскресен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ии Ии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суса Христа апостолы сохранили на всю жизнь. Если бы воскресение это было мнимое, то рано или поздно последовала бы действительная смерть Иисуса Христа, которая прекратила бы всякую деятельность и расчеты апостолов. Наоборот, они с такой уверенностью и силой выступили на проповедь, каких не было у них при жизни Христа.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Наиболее устойчивой и распространенной в наши дни является так называемая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визионерная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теория (от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визио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- «видение»). Христос не воскрес, но ученикам действительно показалось, что они видели ожившего и беседовавшего с ними Господа. Ученики до того были захвачены личностью Иисуса Христа, до того сроднились с мыслью о грядущем царстве Его, что не могли примириться с фактом смерти. И вот напряженные болезненные ожидания и разрешились такой массовою галлюцинацией, которую они, поддавшись самообману, и изложили в евангелиях.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Правда, и в истории, и в действительности нас окружающей встречаются галлюцинации, как у отдельных лиц, так и массовые, хотя последнее случается довольно редко. Но галлюцинации встречаются у людей, которые хотят что-то видеть и слышать, которые так настроены и всеми своими мозговыми центрами готовы воспринять то, чего так напряженно ожидают. Но обратимся к евангелиям. Для того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чтобы обмануться, увидеть то, чего нет, нужно именно ждать Воскресшего, верить, что Воскресение Его близко и будет. У кого из апостолов была эта вера? Когда Мария Магдалина и другие женщины идут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гробу, то они думают: «кто отвалит нам камень?» (Марк. 16, 3). Когда Мария Магдалина увидела, что гроб пуст, у нее не явилось и мысли о Воскресении. Даже когда она видит Господа, она не узнает Его. Почему? Она уверена, что мертвые не воскресают. Точно так же и апостолы. Когда им приносят известие: «Он жив, Он воскрес», показались им слова их пустыми, и не поверили им» (Лук. 24, 11). Фома не только не верит, когда видит, но ему еще надо осязать, «пощупать руками» (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Иоан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. 20, 27), - самая трезвая, самая убедительная проверка факта.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Иисус является мироносицам, Петру, Луке и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Клеопе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, десяти ученикам, одиннадцати, даже 500 верующих, наконец, апостолу Павлу... Как они все могли обмануться? Неужели среди </w:t>
      </w:r>
      <w:r w:rsidRPr="00D6456D">
        <w:rPr>
          <w:rFonts w:ascii="Times New Roman" w:hAnsi="Times New Roman" w:cs="Times New Roman"/>
          <w:sz w:val="25"/>
          <w:szCs w:val="25"/>
        </w:rPr>
        <w:lastRenderedPageBreak/>
        <w:t xml:space="preserve">них не нашлось ни одного человека с трезвым, ясным умом, здоровыми чувствами и крепкими нервами? Как утверждают специалисты, галлюцинации бывают чаще зрительных или слуховых ощущений, реже соединение тех и других, и совсем редки галлюцинации в области осязания. Чтобы все эти три чувства разом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галлюционировали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по меньшей мере у десяти-одиннадцати человек, и даже у 500, и чтобы печеная рыба и мед поглощались кем-то и исчезали, как передает Евангелие (Лук. 24, 42), - таких галлюцинаций история еще не знала и не знает...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Итак, апостолы видели действительно Воскресшего: исторически факт воскресения несомненен.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Рационалисты не могут поколебать евангельского рассказа, они только опровергают друг друга, а иногда и сами открыто признают свое бессилие бороться против Христа. Немецкий ученый Де-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Ветте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, в течение десятилетий стоявший во главе рационалистов, на смертном одре сознался, что «событие Воскресения, хотя способ его совершения покрыт непроницаемым мраком, представляется, однако, столь же несомненным, как и смерть Цезаря». Когда полу-рационалист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Неандер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прочел признание Де-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Ветте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, слезы хлынули у него из глаз. После этого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Неандер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подверг новому основательному исследованию исторические доказательства Воскресения Христова и также принял его. </w:t>
      </w:r>
    </w:p>
    <w:p w:rsidR="00ED782D" w:rsidRPr="00D6456D" w:rsidRDefault="00ED782D" w:rsidP="00ED782D">
      <w:pPr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Обсуждая достоверность чудес Воскресения и Вознесения, физик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Бальфур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 xml:space="preserve"> Стюарт говорит: «сохранилось ли в неизменности действие известных сил природы в этих случаях, или оно было иногда превозмогаемо высшей силой?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Несомненно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превозмогалось, как при Воскресении, так и при Вознесении. Мы обязаны исследовать очевидность этих великих событий,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что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и исполнено самым достоверным образом: История, повествующая об этих событиях, выдержала испытания настолько хорошо, что всякое предположение о нереальности их приведет нас к величайшей нравственной и духовной путанице». </w:t>
      </w:r>
    </w:p>
    <w:p w:rsidR="00D6456D" w:rsidRDefault="00ED782D" w:rsidP="00ED782D">
      <w:pPr>
        <w:spacing w:after="40"/>
        <w:ind w:firstLine="709"/>
        <w:rPr>
          <w:rFonts w:ascii="Times New Roman" w:hAnsi="Times New Roman" w:cs="Times New Roman"/>
          <w:sz w:val="26"/>
          <w:szCs w:val="26"/>
        </w:rPr>
      </w:pPr>
      <w:r w:rsidRPr="00D6456D">
        <w:rPr>
          <w:rFonts w:ascii="Times New Roman" w:hAnsi="Times New Roman" w:cs="Times New Roman"/>
          <w:sz w:val="25"/>
          <w:szCs w:val="25"/>
        </w:rPr>
        <w:t xml:space="preserve">          Почему Иисус Христос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Воскресении не явился между иудеями всенародно? Святой Иоанн Златоуст объясняет это тем, что появление Воскресшего Господа было бы бесполезно для иудеев и что если бы сим способом можно было бы обратить их, то без сомнения Господь не отказал бы в нем иудеям. Но последствия воскрешения Им Лазаря говорят совсем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противное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: иудеи стали искать случая убить не только Иисуса Христа, но и Лазаря. Если бы Христос по </w:t>
      </w:r>
      <w:proofErr w:type="gramStart"/>
      <w:r w:rsidRPr="00D6456D">
        <w:rPr>
          <w:rFonts w:ascii="Times New Roman" w:hAnsi="Times New Roman" w:cs="Times New Roman"/>
          <w:sz w:val="25"/>
          <w:szCs w:val="25"/>
        </w:rPr>
        <w:t>Воскресении</w:t>
      </w:r>
      <w:proofErr w:type="gramEnd"/>
      <w:r w:rsidRPr="00D6456D">
        <w:rPr>
          <w:rFonts w:ascii="Times New Roman" w:hAnsi="Times New Roman" w:cs="Times New Roman"/>
          <w:sz w:val="25"/>
          <w:szCs w:val="25"/>
        </w:rPr>
        <w:t xml:space="preserve"> явился иудеям, они тем или иным способом решились бы на новое </w:t>
      </w:r>
      <w:proofErr w:type="spellStart"/>
      <w:r w:rsidRPr="00D6456D">
        <w:rPr>
          <w:rFonts w:ascii="Times New Roman" w:hAnsi="Times New Roman" w:cs="Times New Roman"/>
          <w:sz w:val="25"/>
          <w:szCs w:val="25"/>
        </w:rPr>
        <w:t>Богоубийство</w:t>
      </w:r>
      <w:proofErr w:type="spellEnd"/>
      <w:r w:rsidRPr="00D6456D">
        <w:rPr>
          <w:rFonts w:ascii="Times New Roman" w:hAnsi="Times New Roman" w:cs="Times New Roman"/>
          <w:sz w:val="25"/>
          <w:szCs w:val="25"/>
        </w:rPr>
        <w:t>...</w:t>
      </w:r>
      <w:r w:rsidRPr="00ED782D">
        <w:rPr>
          <w:rFonts w:ascii="Times New Roman" w:hAnsi="Times New Roman" w:cs="Times New Roman"/>
          <w:sz w:val="26"/>
          <w:szCs w:val="26"/>
        </w:rPr>
        <w:t xml:space="preserve"> </w:t>
      </w:r>
      <w:r w:rsidR="00D6456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D782D" w:rsidRPr="00D6456D" w:rsidRDefault="00D6456D" w:rsidP="00ED782D">
      <w:pPr>
        <w:spacing w:after="4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6456D">
        <w:rPr>
          <w:rFonts w:ascii="Times New Roman" w:hAnsi="Times New Roman" w:cs="Times New Roman"/>
          <w:i/>
          <w:sz w:val="26"/>
          <w:szCs w:val="26"/>
        </w:rPr>
        <w:t>Продолжение следует…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456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Екатеринбург. Православная газета</w:t>
      </w:r>
      <w:r w:rsidRPr="00D6456D">
        <w:rPr>
          <w:rFonts w:ascii="Times New Roman" w:hAnsi="Times New Roman" w:cs="Times New Roman"/>
          <w:sz w:val="26"/>
          <w:szCs w:val="26"/>
        </w:rPr>
        <w:t>/</w:t>
      </w:r>
    </w:p>
    <w:p w:rsidR="00303F1D" w:rsidRDefault="00303F1D" w:rsidP="008F1CB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56D" w:rsidRPr="001C3C5C" w:rsidRDefault="00D6456D" w:rsidP="00663A99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5C">
        <w:rPr>
          <w:rFonts w:ascii="Times New Roman" w:hAnsi="Times New Roman" w:cs="Times New Roman"/>
          <w:b/>
          <w:sz w:val="26"/>
          <w:szCs w:val="26"/>
        </w:rPr>
        <w:t>В Нигерии 400 бывших исламских боевиков обратились в христианство</w:t>
      </w:r>
      <w:r w:rsidRPr="001C3C5C">
        <w:rPr>
          <w:rFonts w:ascii="Times New Roman" w:hAnsi="Times New Roman" w:cs="Times New Roman"/>
          <w:sz w:val="26"/>
          <w:szCs w:val="26"/>
        </w:rPr>
        <w:t>, сообщает </w:t>
      </w:r>
      <w:hyperlink r:id="rId6" w:tgtFrame="_blank" w:history="1">
        <w:r w:rsidRPr="001C3C5C">
          <w:rPr>
            <w:rStyle w:val="a7"/>
            <w:rFonts w:ascii="Times New Roman" w:hAnsi="Times New Roman" w:cs="Times New Roman"/>
            <w:sz w:val="26"/>
            <w:szCs w:val="26"/>
          </w:rPr>
          <w:t xml:space="preserve">Седмица </w:t>
        </w:r>
        <w:proofErr w:type="spellStart"/>
        <w:proofErr w:type="gramStart"/>
        <w:r w:rsidRPr="001C3C5C">
          <w:rPr>
            <w:rStyle w:val="a7"/>
            <w:rFonts w:ascii="Times New Roman" w:hAnsi="Times New Roman" w:cs="Times New Roman"/>
            <w:sz w:val="26"/>
            <w:szCs w:val="26"/>
          </w:rPr>
          <w:t>ру</w:t>
        </w:r>
        <w:proofErr w:type="spellEnd"/>
        <w:r w:rsidRPr="001C3C5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</w:hyperlink>
      <w:r w:rsidRPr="001C3C5C">
        <w:rPr>
          <w:rFonts w:ascii="Times New Roman" w:hAnsi="Times New Roman" w:cs="Times New Roman"/>
          <w:sz w:val="26"/>
          <w:szCs w:val="26"/>
        </w:rPr>
        <w:t> со</w:t>
      </w:r>
      <w:proofErr w:type="gramEnd"/>
      <w:r w:rsidRPr="001C3C5C">
        <w:rPr>
          <w:rFonts w:ascii="Times New Roman" w:hAnsi="Times New Roman" w:cs="Times New Roman"/>
          <w:sz w:val="26"/>
          <w:szCs w:val="26"/>
        </w:rPr>
        <w:t xml:space="preserve"> ссылкой на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Christiantoday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>.</w:t>
      </w:r>
    </w:p>
    <w:p w:rsidR="00D6456D" w:rsidRPr="001C3C5C" w:rsidRDefault="00D6456D" w:rsidP="00663A99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5C"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44EA5A" wp14:editId="0EDF40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1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ight>
            <wp:docPr id="3" name="Рисунок 3" descr="http://www.pravoslavie.ru/sas/image/102643/264352.b.jpg?mtime=149457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2643/264352.b.jpg?mtime=1494572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5C">
        <w:rPr>
          <w:rFonts w:ascii="Times New Roman" w:hAnsi="Times New Roman" w:cs="Times New Roman"/>
          <w:sz w:val="26"/>
          <w:szCs w:val="26"/>
        </w:rPr>
        <w:t xml:space="preserve">Удивительней всего то, что новообращенные принадлежат к самой страшной из террористических групп, свирепствующих в Нигерии – ее боевики совершили и продолжают совершать куда больше преступлений, чем даже печально известная организация Боко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Харам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. Эти люди принадлежат к народности мусульман-скотоводов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(или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фульбе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), радикальные группы которых за последнее десятилетие зверски убили больше невинных людей в этой африканской стране, чем все </w:t>
      </w:r>
      <w:r w:rsidRPr="001C3C5C">
        <w:rPr>
          <w:rFonts w:ascii="Times New Roman" w:hAnsi="Times New Roman" w:cs="Times New Roman"/>
          <w:sz w:val="26"/>
          <w:szCs w:val="26"/>
        </w:rPr>
        <w:lastRenderedPageBreak/>
        <w:t>другие формирования террористов и повстанцев разного рода, согласно отчету за 2014 год, опубликованному известной разведывательной и консультативной организацией со штаб-квартирой в Лагосе.</w:t>
      </w:r>
    </w:p>
    <w:p w:rsidR="00D6456D" w:rsidRPr="001C3C5C" w:rsidRDefault="00D6456D" w:rsidP="00663A99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5C">
        <w:rPr>
          <w:rFonts w:ascii="Times New Roman" w:hAnsi="Times New Roman" w:cs="Times New Roman"/>
          <w:sz w:val="26"/>
          <w:szCs w:val="26"/>
        </w:rPr>
        <w:t>История обращения к Христу четырехсот бывших боевиков выглядит особенно поразительной на фоне кровавой и сомнительной славы, которую стяжала в Нигерии эта племенная группа исламских радикалов. Они не просто приняли христианство, но и поклялись всеми силами бороться за мир в этой многострадальной стране.</w:t>
      </w:r>
    </w:p>
    <w:p w:rsidR="00D6456D" w:rsidRPr="001C3C5C" w:rsidRDefault="00D6456D" w:rsidP="00663A99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5C">
        <w:rPr>
          <w:rFonts w:ascii="Times New Roman" w:hAnsi="Times New Roman" w:cs="Times New Roman"/>
          <w:sz w:val="26"/>
          <w:szCs w:val="26"/>
        </w:rPr>
        <w:t xml:space="preserve">Набеги скотоводческого племени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в последние годы стали настоящим бедствием для северных штатов Нигерии, по сообщениям издания 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fldChar w:fldCharType="begin"/>
      </w:r>
      <w:r w:rsidRPr="001C3C5C">
        <w:rPr>
          <w:rFonts w:ascii="Times New Roman" w:hAnsi="Times New Roman" w:cs="Times New Roman"/>
          <w:sz w:val="26"/>
          <w:szCs w:val="26"/>
        </w:rPr>
        <w:instrText xml:space="preserve"> HYPERLINK "https://qz.com/886949/fulani-herdsmen-are-now-a-bigger-security-threat-for-nigeria-than-boko-haram/" \t "_blank" </w:instrText>
      </w:r>
      <w:r w:rsidRPr="001C3C5C">
        <w:rPr>
          <w:rFonts w:ascii="Times New Roman" w:hAnsi="Times New Roman" w:cs="Times New Roman"/>
          <w:sz w:val="26"/>
          <w:szCs w:val="26"/>
        </w:rPr>
        <w:fldChar w:fldCharType="separate"/>
      </w:r>
      <w:r w:rsidRPr="001C3C5C">
        <w:rPr>
          <w:rStyle w:val="a7"/>
          <w:rFonts w:ascii="Times New Roman" w:hAnsi="Times New Roman" w:cs="Times New Roman"/>
          <w:sz w:val="26"/>
          <w:szCs w:val="26"/>
        </w:rPr>
        <w:t>Quartz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fldChar w:fldCharType="end"/>
      </w:r>
      <w:r w:rsidRPr="001C3C5C">
        <w:rPr>
          <w:rFonts w:ascii="Times New Roman" w:hAnsi="Times New Roman" w:cs="Times New Roman"/>
          <w:sz w:val="26"/>
          <w:szCs w:val="26"/>
        </w:rPr>
        <w:t xml:space="preserve">, которое объясняет это движение племен изменениями климата. В результате этих изменений, как утверждают исследователи, начались долгие засухи, произошло опустынивание прежде богатых пастбищ, и начались жестокие конфликты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фульбе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за пастбищные угодья на севере страны с местными селянами и скотоводами. Сообщалось, к примеру, что лишь за последние несколько месяцев 2016 года, исламисты-радикалы из числа скотоводов-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убили более 800 христиан и умеренных мусульман, разрушив при этом не менее 16 храмов. А в январе этого года, группа террористов-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напала на христианскую деревню в Нигерии, убила 10 человек и сравняла деревню с землей, оставив уцелевших жителей без крова и всяких сре</w:t>
      </w:r>
      <w:proofErr w:type="gramStart"/>
      <w:r w:rsidRPr="001C3C5C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C3C5C">
        <w:rPr>
          <w:rFonts w:ascii="Times New Roman" w:hAnsi="Times New Roman" w:cs="Times New Roman"/>
          <w:sz w:val="26"/>
          <w:szCs w:val="26"/>
        </w:rPr>
        <w:t xml:space="preserve">уществованию. Иностранные наблюдатели организации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Release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отмечают, что набеги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еще более усугубили и без того тяжкие страдания христиан в Нигерии. А в 2014 году, по данным отчета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Terrorism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Index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, боевики </w:t>
      </w:r>
      <w:proofErr w:type="spellStart"/>
      <w:r w:rsidRPr="001C3C5C">
        <w:rPr>
          <w:rFonts w:ascii="Times New Roman" w:hAnsi="Times New Roman" w:cs="Times New Roman"/>
          <w:sz w:val="26"/>
          <w:szCs w:val="26"/>
        </w:rPr>
        <w:t>фулани</w:t>
      </w:r>
      <w:proofErr w:type="spellEnd"/>
      <w:r w:rsidRPr="001C3C5C">
        <w:rPr>
          <w:rFonts w:ascii="Times New Roman" w:hAnsi="Times New Roman" w:cs="Times New Roman"/>
          <w:sz w:val="26"/>
          <w:szCs w:val="26"/>
        </w:rPr>
        <w:t xml:space="preserve"> убили более 1200 человек, после чего и возглавили список самых изуверских террористических группировок этого региона, по данным </w:t>
      </w:r>
      <w:hyperlink r:id="rId8" w:tgtFrame="_blank" w:history="1">
        <w:r w:rsidRPr="001C3C5C">
          <w:rPr>
            <w:rStyle w:val="a7"/>
            <w:rFonts w:ascii="Times New Roman" w:hAnsi="Times New Roman" w:cs="Times New Roman"/>
            <w:sz w:val="26"/>
            <w:szCs w:val="26"/>
          </w:rPr>
          <w:t>BBC</w:t>
        </w:r>
      </w:hyperlink>
      <w:r w:rsidRPr="001C3C5C">
        <w:rPr>
          <w:rFonts w:ascii="Times New Roman" w:hAnsi="Times New Roman" w:cs="Times New Roman"/>
          <w:sz w:val="26"/>
          <w:szCs w:val="26"/>
        </w:rPr>
        <w:t>.</w:t>
      </w:r>
    </w:p>
    <w:p w:rsidR="00D6456D" w:rsidRPr="001C3C5C" w:rsidRDefault="00D6456D" w:rsidP="00D6456D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C3C5C">
        <w:rPr>
          <w:rFonts w:ascii="Times New Roman" w:hAnsi="Times New Roman" w:cs="Times New Roman"/>
          <w:i/>
          <w:iCs/>
          <w:sz w:val="26"/>
          <w:szCs w:val="26"/>
        </w:rPr>
        <w:t>12 мая 2017 г.</w:t>
      </w:r>
    </w:p>
    <w:p w:rsidR="001C3C5C" w:rsidRPr="00BD64B8" w:rsidRDefault="001C3C5C" w:rsidP="001C3C5C">
      <w:pPr>
        <w:spacing w:after="0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color w:val="17365D" w:themeColor="text2" w:themeShade="BF"/>
          <w:kern w:val="36"/>
          <w:sz w:val="28"/>
          <w:szCs w:val="28"/>
        </w:rPr>
      </w:pPr>
      <w:r w:rsidRPr="00BD64B8">
        <w:rPr>
          <w:rFonts w:ascii="Segoe Print" w:eastAsia="Times New Roman" w:hAnsi="Segoe Print" w:cs="Times New Roman"/>
          <w:b/>
          <w:bCs/>
          <w:color w:val="17365D" w:themeColor="text2" w:themeShade="BF"/>
          <w:kern w:val="36"/>
          <w:sz w:val="28"/>
          <w:szCs w:val="28"/>
        </w:rPr>
        <w:t>Церковь откроет 7 новых приютов для матерей в трудной жизненной ситуации</w:t>
      </w:r>
    </w:p>
    <w:p w:rsidR="001C3C5C" w:rsidRPr="001C3C5C" w:rsidRDefault="001C3C5C" w:rsidP="00BD64B8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C3C5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5AE1B79" wp14:editId="2360C6FA">
            <wp:simplePos x="0" y="0"/>
            <wp:positionH relativeFrom="column">
              <wp:posOffset>-57150</wp:posOffset>
            </wp:positionH>
            <wp:positionV relativeFrom="paragraph">
              <wp:posOffset>233680</wp:posOffset>
            </wp:positionV>
            <wp:extent cx="308546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71" y="21508"/>
                <wp:lineTo x="21471" y="0"/>
                <wp:lineTo x="0" y="0"/>
              </wp:wrapPolygon>
            </wp:wrapTight>
            <wp:docPr id="6" name="Рисунок 6" descr="http://www.pravoslavie.ru/sas/image/102616/261655.p.jpg?mtime=149097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2616/261655.p.jpg?mtime=14909799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5C">
        <w:rPr>
          <w:rFonts w:ascii="Times New Roman" w:eastAsia="Times New Roman" w:hAnsi="Times New Roman" w:cs="Times New Roman"/>
          <w:i/>
          <w:iCs/>
          <w:sz w:val="26"/>
          <w:szCs w:val="26"/>
        </w:rPr>
        <w:t>Москва, 31 марта 2017 г.</w:t>
      </w:r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3C5C" w:rsidRPr="001C3C5C" w:rsidRDefault="001C3C5C" w:rsidP="00BD64B8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Все семь проектов подразумевают предоставление беременным и женщинам с детьми приюта на то время, пока они решают свои социальные, материальные и бытовые проблемы. Для них организуют бесплатное питание, предоставят необходимые вещи и средства гигиены, социальные работники, юристы и психологи окажут помощь в оформлении необходимых документов, помогут наладить отношения с семьей, найти жилье и трудоустроится, а священнослужители окажут им необходимую духовную поддержку. </w:t>
      </w:r>
    </w:p>
    <w:p w:rsidR="001C3C5C" w:rsidRPr="001C3C5C" w:rsidRDefault="001C3C5C" w:rsidP="00BD64B8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В некоторых приютах женщины смогут получить новую профессию и найти работу. Например, в кризисном центре «Дом для мамы», который откроется в городе Шахты Ростовской области, будет работать швейная мастерская. Курсы кройки и шитья будут действовать при приюте «Нечаянная радость» в Екатеринбурге, а в православном центре «Дом матери «Надежда» в городе Сарапул Республики Удмуртия женщин также обучат парикмахерскому мастерству. </w:t>
      </w:r>
    </w:p>
    <w:p w:rsidR="001C3C5C" w:rsidRPr="001C3C5C" w:rsidRDefault="001C3C5C" w:rsidP="00BD64B8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C3C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«Основная задача кризисных центров – это профилактика абортов и отказов от детей, - отмечает руководитель направления профилактики абортов Синодального отдела по благотворительности, директор московского кризисного центра «Дом для мамы» Мария </w:t>
      </w:r>
      <w:proofErr w:type="spellStart"/>
      <w:r w:rsidRPr="001C3C5C">
        <w:rPr>
          <w:rFonts w:ascii="Times New Roman" w:eastAsia="Times New Roman" w:hAnsi="Times New Roman" w:cs="Times New Roman"/>
          <w:sz w:val="26"/>
          <w:szCs w:val="26"/>
        </w:rPr>
        <w:t>Студеникина</w:t>
      </w:r>
      <w:proofErr w:type="spellEnd"/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. – Именно поэтому центры предоставляют женщинам не только крышу над головой, но и помогают встать на ноги, чтобы они впоследствии могли самостоятельно заботиться о себе и о ребенке». </w:t>
      </w:r>
    </w:p>
    <w:p w:rsidR="001C3C5C" w:rsidRPr="001C3C5C" w:rsidRDefault="001C3C5C" w:rsidP="00BD64B8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Средства грантов будут направлены на ремонт и подготовку помещения, зарплату специалистам, которые будут осуществлять помощь женщинам, закупку необходимой мебели и оборудования, а также вещей, средств гигиены и продуктов питания. Проекты – победители конкурса «Православная инициатива» должны быть реализованы не позднее 20 января 2018 года. Сегодня в России действуют 48 церковных кризисных центров для беременных и женщин с детьми, которые попали в трудную жизненную ситуацию, а также более 80 центров гуманитарной помощи. </w:t>
      </w:r>
    </w:p>
    <w:p w:rsidR="00663A99" w:rsidRPr="00741CB9" w:rsidRDefault="001C3C5C" w:rsidP="00BD64B8">
      <w:pPr>
        <w:spacing w:after="40" w:line="240" w:lineRule="auto"/>
        <w:ind w:firstLine="709"/>
        <w:jc w:val="both"/>
        <w:rPr>
          <w:i/>
          <w:iCs/>
        </w:rPr>
      </w:pPr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открытый </w:t>
      </w:r>
      <w:proofErr w:type="spellStart"/>
      <w:r w:rsidRPr="001C3C5C">
        <w:rPr>
          <w:rFonts w:ascii="Times New Roman" w:eastAsia="Times New Roman" w:hAnsi="Times New Roman" w:cs="Times New Roman"/>
          <w:sz w:val="26"/>
          <w:szCs w:val="26"/>
        </w:rPr>
        <w:t>грантовый</w:t>
      </w:r>
      <w:proofErr w:type="spellEnd"/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 конкурс «Православная инициатива» проводится с 2005 года. Инициатором и организатором конкурса выступил Благотворительный фонд преподобного Серафима Саровского. С 2010 года реализацию конкурса продолжил Координационный комитет по поощрению социальных, образовательных, информационных и культурных и иных инициатив под эгидой Русской Православной Церкви. Координационный комитет возглавляет Святейший Патриарх Московский и всея Руси Кирилл. В 2016-2017гг победителями конкурса стали 267 проектов, </w:t>
      </w:r>
      <w:proofErr w:type="spellStart"/>
      <w:r w:rsidRPr="001C3C5C">
        <w:rPr>
          <w:rFonts w:ascii="Times New Roman" w:eastAsia="Times New Roman" w:hAnsi="Times New Roman" w:cs="Times New Roman"/>
          <w:sz w:val="26"/>
          <w:szCs w:val="26"/>
        </w:rPr>
        <w:t>грантовый</w:t>
      </w:r>
      <w:proofErr w:type="spellEnd"/>
      <w:r w:rsidRPr="001C3C5C">
        <w:rPr>
          <w:rFonts w:ascii="Times New Roman" w:eastAsia="Times New Roman" w:hAnsi="Times New Roman" w:cs="Times New Roman"/>
          <w:sz w:val="26"/>
          <w:szCs w:val="26"/>
        </w:rPr>
        <w:t xml:space="preserve"> фонд составил 115 миллионов рублей.</w:t>
      </w:r>
      <w:r w:rsidRPr="0015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CB7" w:rsidRPr="00303F1D" w:rsidRDefault="008F1CB7" w:rsidP="008F1CB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4A5E" w:rsidRDefault="00614A5E" w:rsidP="00614A5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14A5E">
        <w:rPr>
          <w:rFonts w:ascii="Times New Roman" w:hAnsi="Times New Roman" w:cs="Times New Roman"/>
          <w:b/>
          <w:sz w:val="28"/>
          <w:szCs w:val="28"/>
        </w:rPr>
        <w:t>Расписание богослужений</w:t>
      </w:r>
    </w:p>
    <w:p w:rsidR="00BD64B8" w:rsidRDefault="00BD64B8" w:rsidP="00614A5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E4D" w:rsidRDefault="00CA3E4D" w:rsidP="003538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CA3E4D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663A99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19 мая (пятница) </w:t>
      </w: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18-00 Моле</w:t>
      </w:r>
      <w:r w:rsidR="00993F15">
        <w:rPr>
          <w:rFonts w:ascii="Times New Roman" w:hAnsi="Times New Roman" w:cs="Times New Roman"/>
          <w:sz w:val="26"/>
          <w:szCs w:val="26"/>
        </w:rPr>
        <w:t>бен с Акафистом Божией Матери «</w:t>
      </w:r>
      <w:proofErr w:type="spellStart"/>
      <w:r w:rsidRPr="00663A99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663A9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663A99">
        <w:rPr>
          <w:rFonts w:ascii="Times New Roman" w:hAnsi="Times New Roman" w:cs="Times New Roman"/>
          <w:sz w:val="26"/>
          <w:szCs w:val="26"/>
          <w:u w:val="single"/>
        </w:rPr>
        <w:t xml:space="preserve">20 мая (суббота) </w:t>
      </w:r>
      <w:r w:rsidRPr="00663A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63A99">
        <w:rPr>
          <w:rFonts w:ascii="Times New Roman" w:hAnsi="Times New Roman" w:cs="Times New Roman"/>
          <w:color w:val="FF0000"/>
          <w:sz w:val="26"/>
          <w:szCs w:val="26"/>
          <w:u w:val="single"/>
        </w:rPr>
        <w:t>21 мая (воскресенье)</w:t>
      </w:r>
      <w:r w:rsidRPr="00663A9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663A99">
        <w:rPr>
          <w:rFonts w:ascii="Times New Roman" w:hAnsi="Times New Roman" w:cs="Times New Roman"/>
          <w:b/>
          <w:color w:val="FF0000"/>
          <w:sz w:val="26"/>
          <w:szCs w:val="26"/>
        </w:rPr>
        <w:t>Неделя 6</w:t>
      </w:r>
      <w:r w:rsidR="006572BA">
        <w:rPr>
          <w:rFonts w:ascii="Times New Roman" w:hAnsi="Times New Roman" w:cs="Times New Roman"/>
          <w:b/>
          <w:color w:val="FF0000"/>
          <w:sz w:val="26"/>
          <w:szCs w:val="26"/>
        </w:rPr>
        <w:t>-я</w:t>
      </w:r>
      <w:bookmarkStart w:id="0" w:name="_GoBack"/>
      <w:bookmarkEnd w:id="0"/>
      <w:r w:rsidRPr="00663A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по Пасхе, о слепом. Ап. Иоанна Богослова.</w:t>
      </w:r>
    </w:p>
    <w:p w:rsid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663A99" w:rsidRPr="00663A99" w:rsidRDefault="00663A99" w:rsidP="00BD64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8-00    Литургия.</w:t>
      </w:r>
    </w:p>
    <w:p w:rsidR="00663A99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1C3C5C" w:rsidRP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color w:val="FF0000"/>
          <w:sz w:val="26"/>
          <w:szCs w:val="26"/>
        </w:rPr>
      </w:pPr>
      <w:r w:rsidRPr="001C3C5C">
        <w:rPr>
          <w:rFonts w:ascii="Times New Roman" w:hAnsi="Times New Roman" w:cs="Times New Roman"/>
          <w:color w:val="FF0000"/>
          <w:sz w:val="26"/>
          <w:szCs w:val="26"/>
          <w:u w:val="single"/>
        </w:rPr>
        <w:t>22 мая (понедельник)</w:t>
      </w:r>
      <w:r w:rsidRPr="001C3C5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proofErr w:type="spellStart"/>
      <w:r w:rsidRPr="001C3C5C">
        <w:rPr>
          <w:rFonts w:ascii="Times New Roman" w:hAnsi="Times New Roman" w:cs="Times New Roman"/>
          <w:b/>
          <w:color w:val="FF0000"/>
          <w:sz w:val="26"/>
          <w:szCs w:val="26"/>
        </w:rPr>
        <w:t>Св</w:t>
      </w:r>
      <w:r w:rsidR="001C3C5C">
        <w:rPr>
          <w:rFonts w:ascii="Times New Roman" w:hAnsi="Times New Roman" w:cs="Times New Roman"/>
          <w:b/>
          <w:color w:val="FF0000"/>
          <w:sz w:val="26"/>
          <w:szCs w:val="26"/>
        </w:rPr>
        <w:t>т</w:t>
      </w:r>
      <w:proofErr w:type="spellEnd"/>
      <w:r w:rsidRPr="001C3C5C">
        <w:rPr>
          <w:rFonts w:ascii="Times New Roman" w:hAnsi="Times New Roman" w:cs="Times New Roman"/>
          <w:b/>
          <w:color w:val="FF0000"/>
          <w:sz w:val="26"/>
          <w:szCs w:val="26"/>
        </w:rPr>
        <w:t>. Николая чудотворца.</w:t>
      </w:r>
      <w:r w:rsidRPr="001C3C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63A99" w:rsidRPr="00663A99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993F15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 xml:space="preserve">8-00    Литургия.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1C3C5C">
        <w:rPr>
          <w:rFonts w:ascii="Times New Roman" w:hAnsi="Times New Roman" w:cs="Times New Roman"/>
          <w:sz w:val="26"/>
          <w:szCs w:val="26"/>
          <w:u w:val="single"/>
        </w:rPr>
        <w:t xml:space="preserve">24 мая (среда) </w:t>
      </w:r>
      <w:r w:rsidRPr="001C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lastRenderedPageBreak/>
        <w:t xml:space="preserve">17-00  Всенощное бдение.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1C3C5C">
        <w:rPr>
          <w:rFonts w:ascii="Times New Roman" w:hAnsi="Times New Roman" w:cs="Times New Roman"/>
          <w:color w:val="FF0000"/>
          <w:sz w:val="26"/>
          <w:szCs w:val="26"/>
          <w:u w:val="single"/>
        </w:rPr>
        <w:t>25 мая (четверг)</w:t>
      </w:r>
      <w:r w:rsidRPr="001C3C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C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ВОЗНЕСЕНИЕ ГОСПОДНЕ.</w:t>
      </w:r>
      <w:r w:rsidR="001C3C5C" w:rsidRPr="00663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7-30  Исповедь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8-00  Литургия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1C3C5C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1C3C5C">
        <w:rPr>
          <w:rFonts w:ascii="Times New Roman" w:hAnsi="Times New Roman" w:cs="Times New Roman"/>
          <w:sz w:val="26"/>
          <w:szCs w:val="26"/>
          <w:u w:val="single"/>
        </w:rPr>
        <w:t xml:space="preserve"> мая (пятница)</w:t>
      </w:r>
    </w:p>
    <w:p w:rsidR="001C3C5C" w:rsidRDefault="001C3C5C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 xml:space="preserve"> </w:t>
      </w:r>
      <w:r w:rsidR="00663A99" w:rsidRPr="00663A99">
        <w:rPr>
          <w:rFonts w:ascii="Times New Roman" w:hAnsi="Times New Roman" w:cs="Times New Roman"/>
          <w:sz w:val="26"/>
          <w:szCs w:val="26"/>
        </w:rPr>
        <w:t>18-00 Моле</w:t>
      </w:r>
      <w:r w:rsidR="00993F15">
        <w:rPr>
          <w:rFonts w:ascii="Times New Roman" w:hAnsi="Times New Roman" w:cs="Times New Roman"/>
          <w:sz w:val="26"/>
          <w:szCs w:val="26"/>
        </w:rPr>
        <w:t>бен с Акафистом Божией Матери «</w:t>
      </w:r>
      <w:proofErr w:type="spellStart"/>
      <w:r w:rsidR="00663A99" w:rsidRPr="00663A99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="00663A99" w:rsidRPr="00663A9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C5C">
        <w:rPr>
          <w:rFonts w:ascii="Times New Roman" w:hAnsi="Times New Roman" w:cs="Times New Roman"/>
          <w:sz w:val="26"/>
          <w:szCs w:val="26"/>
          <w:u w:val="single"/>
        </w:rPr>
        <w:t xml:space="preserve">27 мая (суббота) </w:t>
      </w:r>
      <w:r w:rsidRPr="001C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17-00  Всенощное бдение.</w:t>
      </w:r>
    </w:p>
    <w:p w:rsidR="001C3C5C" w:rsidRDefault="001C3C5C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color w:val="FF0000"/>
          <w:sz w:val="26"/>
          <w:szCs w:val="26"/>
        </w:rPr>
      </w:pPr>
      <w:r w:rsidRPr="001C3C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A99" w:rsidRPr="001C3C5C">
        <w:rPr>
          <w:rFonts w:ascii="Times New Roman" w:hAnsi="Times New Roman" w:cs="Times New Roman"/>
          <w:color w:val="FF0000"/>
          <w:sz w:val="26"/>
          <w:szCs w:val="26"/>
          <w:u w:val="single"/>
        </w:rPr>
        <w:t>28 мая (воскресенье)</w:t>
      </w:r>
      <w:r w:rsidR="00663A99" w:rsidRPr="001C3C5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663A99" w:rsidRPr="001C3C5C">
        <w:rPr>
          <w:rFonts w:ascii="Times New Roman" w:hAnsi="Times New Roman" w:cs="Times New Roman"/>
          <w:b/>
          <w:color w:val="FF0000"/>
          <w:sz w:val="26"/>
          <w:szCs w:val="26"/>
        </w:rPr>
        <w:t>Неделя  святых отцов 1 Вселенского Собора.</w:t>
      </w:r>
      <w:r w:rsidRPr="001C3C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C3C5C" w:rsidRDefault="00663A99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663A99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CA3E4D" w:rsidRPr="00BD64B8" w:rsidRDefault="00BD64B8" w:rsidP="00BD64B8">
      <w:pPr>
        <w:pBdr>
          <w:bottom w:val="single" w:sz="6" w:space="14" w:color="auto"/>
        </w:pBdr>
        <w:spacing w:after="120"/>
        <w:rPr>
          <w:rFonts w:ascii="Times New Roman" w:hAnsi="Times New Roman" w:cs="Times New Roman"/>
          <w:sz w:val="26"/>
          <w:szCs w:val="26"/>
        </w:rPr>
        <w:sectPr w:rsidR="00CA3E4D" w:rsidRPr="00BD64B8" w:rsidSect="00CA3E4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8-00    Литургия</w:t>
      </w:r>
    </w:p>
    <w:p w:rsidR="002462DE" w:rsidRPr="00006BF7" w:rsidRDefault="002462DE" w:rsidP="00353874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  <w:sz w:val="26"/>
          <w:szCs w:val="26"/>
        </w:rPr>
        <w:sectPr w:rsidR="002462DE" w:rsidRPr="00006BF7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72DF8" w:rsidRPr="00006BF7" w:rsidRDefault="00FB2244" w:rsidP="00353874">
      <w:pPr>
        <w:pStyle w:val="a6"/>
        <w:spacing w:before="0" w:beforeAutospacing="0" w:after="120" w:afterAutospacing="0" w:line="276" w:lineRule="auto"/>
        <w:jc w:val="both"/>
        <w:rPr>
          <w:sz w:val="26"/>
          <w:szCs w:val="26"/>
        </w:rPr>
      </w:pPr>
      <w:r w:rsidRPr="00006BF7">
        <w:rPr>
          <w:sz w:val="26"/>
          <w:szCs w:val="26"/>
        </w:rPr>
        <w:lastRenderedPageBreak/>
        <w:t xml:space="preserve"> </w:t>
      </w:r>
      <w:r w:rsidR="00547AAB" w:rsidRPr="00006BF7">
        <w:rPr>
          <w:sz w:val="26"/>
          <w:szCs w:val="26"/>
        </w:rPr>
        <w:t xml:space="preserve">Адрес сайта нашего храма: </w:t>
      </w:r>
      <w:hyperlink r:id="rId10" w:history="1">
        <w:r w:rsidR="00547AAB" w:rsidRPr="00006BF7">
          <w:rPr>
            <w:rStyle w:val="a7"/>
            <w:b/>
            <w:sz w:val="26"/>
            <w:szCs w:val="26"/>
          </w:rPr>
          <w:t>http://rossosh-r-b.cerkov.ru/</w:t>
        </w:r>
      </w:hyperlink>
    </w:p>
    <w:sectPr w:rsidR="00372DF8" w:rsidRPr="00006BF7" w:rsidSect="00EB7DF7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74B7"/>
    <w:rsid w:val="00005F11"/>
    <w:rsid w:val="00006BF7"/>
    <w:rsid w:val="00033919"/>
    <w:rsid w:val="00033EA4"/>
    <w:rsid w:val="00037854"/>
    <w:rsid w:val="000B090D"/>
    <w:rsid w:val="000D29E0"/>
    <w:rsid w:val="000E7209"/>
    <w:rsid w:val="00111B30"/>
    <w:rsid w:val="00147C08"/>
    <w:rsid w:val="001555F5"/>
    <w:rsid w:val="0016526C"/>
    <w:rsid w:val="00186AE8"/>
    <w:rsid w:val="001926FB"/>
    <w:rsid w:val="001A3808"/>
    <w:rsid w:val="001A380C"/>
    <w:rsid w:val="001B7476"/>
    <w:rsid w:val="001C3C5C"/>
    <w:rsid w:val="001D789C"/>
    <w:rsid w:val="001E52DD"/>
    <w:rsid w:val="00203C5E"/>
    <w:rsid w:val="00211CD1"/>
    <w:rsid w:val="002232FE"/>
    <w:rsid w:val="002462DE"/>
    <w:rsid w:val="00282BDA"/>
    <w:rsid w:val="00283AA3"/>
    <w:rsid w:val="00290102"/>
    <w:rsid w:val="002A5EC4"/>
    <w:rsid w:val="002C721E"/>
    <w:rsid w:val="002D2351"/>
    <w:rsid w:val="002F5AD9"/>
    <w:rsid w:val="00300973"/>
    <w:rsid w:val="00303F1D"/>
    <w:rsid w:val="003079A6"/>
    <w:rsid w:val="0031252E"/>
    <w:rsid w:val="003373F8"/>
    <w:rsid w:val="003417C8"/>
    <w:rsid w:val="0035004D"/>
    <w:rsid w:val="00351373"/>
    <w:rsid w:val="00353874"/>
    <w:rsid w:val="003553B2"/>
    <w:rsid w:val="0037174F"/>
    <w:rsid w:val="00372DF8"/>
    <w:rsid w:val="00373D65"/>
    <w:rsid w:val="003874FD"/>
    <w:rsid w:val="00397979"/>
    <w:rsid w:val="003A3A4A"/>
    <w:rsid w:val="003D118E"/>
    <w:rsid w:val="003D4474"/>
    <w:rsid w:val="00421ADB"/>
    <w:rsid w:val="00471DB9"/>
    <w:rsid w:val="004836D1"/>
    <w:rsid w:val="00493E14"/>
    <w:rsid w:val="004A3DF5"/>
    <w:rsid w:val="004A74B7"/>
    <w:rsid w:val="004D3FF8"/>
    <w:rsid w:val="004D71EC"/>
    <w:rsid w:val="004E2397"/>
    <w:rsid w:val="004E648D"/>
    <w:rsid w:val="00503A6F"/>
    <w:rsid w:val="00514CCF"/>
    <w:rsid w:val="00525D7D"/>
    <w:rsid w:val="0053213B"/>
    <w:rsid w:val="00543991"/>
    <w:rsid w:val="005459CE"/>
    <w:rsid w:val="00547AAB"/>
    <w:rsid w:val="005509D4"/>
    <w:rsid w:val="00572FFD"/>
    <w:rsid w:val="005D5CEB"/>
    <w:rsid w:val="00606163"/>
    <w:rsid w:val="00610091"/>
    <w:rsid w:val="00614A5E"/>
    <w:rsid w:val="00645C02"/>
    <w:rsid w:val="006572BA"/>
    <w:rsid w:val="00663A99"/>
    <w:rsid w:val="00696B78"/>
    <w:rsid w:val="00697DD5"/>
    <w:rsid w:val="006D04B9"/>
    <w:rsid w:val="006F2468"/>
    <w:rsid w:val="007061A2"/>
    <w:rsid w:val="007246BD"/>
    <w:rsid w:val="00733113"/>
    <w:rsid w:val="00735152"/>
    <w:rsid w:val="007418A6"/>
    <w:rsid w:val="0077156B"/>
    <w:rsid w:val="0077722C"/>
    <w:rsid w:val="007A6128"/>
    <w:rsid w:val="007C6E28"/>
    <w:rsid w:val="007E3043"/>
    <w:rsid w:val="007F1C6C"/>
    <w:rsid w:val="007F5739"/>
    <w:rsid w:val="00801A63"/>
    <w:rsid w:val="008056C5"/>
    <w:rsid w:val="00822022"/>
    <w:rsid w:val="00845535"/>
    <w:rsid w:val="008619A1"/>
    <w:rsid w:val="00871821"/>
    <w:rsid w:val="00872AA8"/>
    <w:rsid w:val="00880EE8"/>
    <w:rsid w:val="00896133"/>
    <w:rsid w:val="00897360"/>
    <w:rsid w:val="008978D9"/>
    <w:rsid w:val="008B292E"/>
    <w:rsid w:val="008B6226"/>
    <w:rsid w:val="008E4435"/>
    <w:rsid w:val="008F1CB7"/>
    <w:rsid w:val="0090050F"/>
    <w:rsid w:val="009032F1"/>
    <w:rsid w:val="0090641D"/>
    <w:rsid w:val="009242A0"/>
    <w:rsid w:val="00927162"/>
    <w:rsid w:val="0093103D"/>
    <w:rsid w:val="00957872"/>
    <w:rsid w:val="00993F15"/>
    <w:rsid w:val="00994583"/>
    <w:rsid w:val="009A181B"/>
    <w:rsid w:val="009E62FE"/>
    <w:rsid w:val="009F551F"/>
    <w:rsid w:val="00A34578"/>
    <w:rsid w:val="00A90701"/>
    <w:rsid w:val="00AA6C68"/>
    <w:rsid w:val="00AE033B"/>
    <w:rsid w:val="00AE4CCB"/>
    <w:rsid w:val="00AE56F7"/>
    <w:rsid w:val="00B14B07"/>
    <w:rsid w:val="00B44631"/>
    <w:rsid w:val="00B4795F"/>
    <w:rsid w:val="00B76F95"/>
    <w:rsid w:val="00BA0B78"/>
    <w:rsid w:val="00BA46E1"/>
    <w:rsid w:val="00BA5A06"/>
    <w:rsid w:val="00BB44D8"/>
    <w:rsid w:val="00BB6BB4"/>
    <w:rsid w:val="00BD44D6"/>
    <w:rsid w:val="00BD64B8"/>
    <w:rsid w:val="00BD692D"/>
    <w:rsid w:val="00BD6F8C"/>
    <w:rsid w:val="00BE37E5"/>
    <w:rsid w:val="00C1671C"/>
    <w:rsid w:val="00C6168C"/>
    <w:rsid w:val="00C707D5"/>
    <w:rsid w:val="00C837C7"/>
    <w:rsid w:val="00C85DAA"/>
    <w:rsid w:val="00C872C2"/>
    <w:rsid w:val="00CA3E4D"/>
    <w:rsid w:val="00CB5AE5"/>
    <w:rsid w:val="00CC3010"/>
    <w:rsid w:val="00CD428D"/>
    <w:rsid w:val="00CE506B"/>
    <w:rsid w:val="00D10E7A"/>
    <w:rsid w:val="00D15840"/>
    <w:rsid w:val="00D200D5"/>
    <w:rsid w:val="00D6456D"/>
    <w:rsid w:val="00DB4CBD"/>
    <w:rsid w:val="00DC7EB7"/>
    <w:rsid w:val="00E33806"/>
    <w:rsid w:val="00E3456C"/>
    <w:rsid w:val="00E42963"/>
    <w:rsid w:val="00E47043"/>
    <w:rsid w:val="00E72362"/>
    <w:rsid w:val="00E80589"/>
    <w:rsid w:val="00E92596"/>
    <w:rsid w:val="00E961FA"/>
    <w:rsid w:val="00EA46F7"/>
    <w:rsid w:val="00EB7DF7"/>
    <w:rsid w:val="00EC7536"/>
    <w:rsid w:val="00ED442B"/>
    <w:rsid w:val="00ED782D"/>
    <w:rsid w:val="00EE1CB3"/>
    <w:rsid w:val="00EE59BA"/>
    <w:rsid w:val="00F1304F"/>
    <w:rsid w:val="00F15952"/>
    <w:rsid w:val="00F211B8"/>
    <w:rsid w:val="00F47B04"/>
    <w:rsid w:val="00F50868"/>
    <w:rsid w:val="00F5113A"/>
    <w:rsid w:val="00F54EA4"/>
    <w:rsid w:val="00F6216A"/>
    <w:rsid w:val="00F82F29"/>
    <w:rsid w:val="00FB2244"/>
    <w:rsid w:val="00FC514D"/>
    <w:rsid w:val="00FE77D6"/>
    <w:rsid w:val="00FF10B4"/>
    <w:rsid w:val="00FF2B9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africa-361393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dmitza.ru/text/7184405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ossosh-r-b.cerk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6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2017-04-13T17:19:00Z</cp:lastPrinted>
  <dcterms:created xsi:type="dcterms:W3CDTF">2016-04-11T05:37:00Z</dcterms:created>
  <dcterms:modified xsi:type="dcterms:W3CDTF">2017-05-17T15:15:00Z</dcterms:modified>
</cp:coreProperties>
</file>